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08235" w14:textId="7C33A809" w:rsidR="001A2A9E" w:rsidRDefault="53BC70CF">
      <w:r>
        <w:t>Gentili studenti,</w:t>
      </w:r>
    </w:p>
    <w:p w14:paraId="45BD8767" w14:textId="4FCA920C" w:rsidR="53BC70CF" w:rsidRDefault="53BC70CF" w:rsidP="446185AA">
      <w:r>
        <w:t>di seguito troverete alcune i</w:t>
      </w:r>
      <w:r w:rsidR="00453AA9">
        <w:t>nformazioni u</w:t>
      </w:r>
      <w:r w:rsidR="006D395C">
        <w:t>tili per gli appelli della sessione estiva che si svolgeranno online.</w:t>
      </w:r>
    </w:p>
    <w:p w14:paraId="34A3D436" w14:textId="0820745A" w:rsidR="446185AA" w:rsidRDefault="446185AA" w:rsidP="446185AA"/>
    <w:p w14:paraId="72C837D9" w14:textId="645284F1" w:rsidR="53BC70CF" w:rsidRPr="00CF3B6C" w:rsidRDefault="53BC70CF" w:rsidP="00CF3B6C">
      <w:pPr>
        <w:pStyle w:val="Paragrafoelenco"/>
        <w:numPr>
          <w:ilvl w:val="0"/>
          <w:numId w:val="2"/>
        </w:numPr>
        <w:rPr>
          <w:b/>
          <w:bCs/>
        </w:rPr>
      </w:pPr>
      <w:r w:rsidRPr="00CF3B6C">
        <w:rPr>
          <w:b/>
          <w:bCs/>
        </w:rPr>
        <w:t>Informazioni generali</w:t>
      </w:r>
    </w:p>
    <w:p w14:paraId="4876192A" w14:textId="1A9CE7F1" w:rsidR="53BC70CF" w:rsidRDefault="006D395C" w:rsidP="446185AA">
      <w:r>
        <w:t>Date degli appelli</w:t>
      </w:r>
      <w:r w:rsidR="53BC70CF">
        <w:t xml:space="preserve">: </w:t>
      </w:r>
      <w:r>
        <w:t>su ESSE3 (non si può partecipare all’appello senza essere iscritti</w:t>
      </w:r>
      <w:proofErr w:type="gramStart"/>
      <w:r>
        <w:t>)</w:t>
      </w:r>
      <w:proofErr w:type="gramEnd"/>
    </w:p>
    <w:p w14:paraId="7BFB3706" w14:textId="737374EB" w:rsidR="53BC70CF" w:rsidRDefault="53BC70CF" w:rsidP="446185AA">
      <w:r>
        <w:t>Orario per il collegamento:</w:t>
      </w:r>
      <w:r w:rsidR="006D395C">
        <w:t xml:space="preserve"> </w:t>
      </w:r>
      <w:proofErr w:type="gramStart"/>
      <w:r w:rsidR="006D395C">
        <w:t>15</w:t>
      </w:r>
      <w:proofErr w:type="gramEnd"/>
      <w:r w:rsidR="006D395C">
        <w:t xml:space="preserve"> minuti prima dell’orario fissato per l’appello</w:t>
      </w:r>
      <w:r w:rsidR="002520C9">
        <w:t>.</w:t>
      </w:r>
    </w:p>
    <w:p w14:paraId="74CDFC46" w14:textId="272FE511" w:rsidR="00BA7D48" w:rsidRDefault="00BA7D48" w:rsidP="446185AA">
      <w:proofErr w:type="gramStart"/>
      <w:r>
        <w:t>Link</w:t>
      </w:r>
      <w:proofErr w:type="gramEnd"/>
      <w:r>
        <w:t xml:space="preserve"> per il collegamento su Teams: lo riceverete via mail dopo la chiusura delle iscrizioni</w:t>
      </w:r>
      <w:r w:rsidR="002520C9">
        <w:t>.</w:t>
      </w:r>
    </w:p>
    <w:p w14:paraId="5112DDC7" w14:textId="1A55A769" w:rsidR="00C23702" w:rsidRDefault="006D395C" w:rsidP="446185AA">
      <w:r>
        <w:t>L’esame consisterà di una prova scritta analoga a quelle svolte finora in presenza ma un poco più bre</w:t>
      </w:r>
      <w:r w:rsidR="00CA6731">
        <w:t xml:space="preserve">ve. Per il corso di Laurea in Matematica la prova scritta sarà una sola contenente </w:t>
      </w:r>
      <w:r w:rsidR="006D5A94">
        <w:t xml:space="preserve">sia </w:t>
      </w:r>
      <w:r w:rsidR="008F52A3">
        <w:t xml:space="preserve">gli </w:t>
      </w:r>
      <w:r w:rsidR="006D5A94">
        <w:t xml:space="preserve">esercizi sia </w:t>
      </w:r>
      <w:r w:rsidR="00CA6731">
        <w:t xml:space="preserve">due quesiti teorici. La prova scritta </w:t>
      </w:r>
      <w:r>
        <w:t>sarà seguita a distanza di a</w:t>
      </w:r>
      <w:r w:rsidR="006D5A94">
        <w:t xml:space="preserve">lcuni giorni da una prova orale </w:t>
      </w:r>
      <w:r>
        <w:t>obbligatoria cui saranno ammessi solo gli studenti risultati sufficienti alla prova scritta.</w:t>
      </w:r>
      <w:r w:rsidR="002520C9">
        <w:t xml:space="preserve"> L’</w:t>
      </w:r>
      <w:r w:rsidR="00CA6731">
        <w:t xml:space="preserve">esame orale </w:t>
      </w:r>
      <w:proofErr w:type="gramStart"/>
      <w:r w:rsidR="00CA6731">
        <w:t>sarà relativo agli</w:t>
      </w:r>
      <w:proofErr w:type="gramEnd"/>
      <w:r w:rsidR="00CA6731">
        <w:t xml:space="preserve"> esercizi svolti durante il corso e per gli studenti del Corso di Laurea in Matematica</w:t>
      </w:r>
      <w:r w:rsidR="006D5A94">
        <w:t xml:space="preserve"> anche</w:t>
      </w:r>
      <w:bookmarkStart w:id="0" w:name="_GoBack"/>
      <w:bookmarkEnd w:id="0"/>
      <w:r w:rsidR="00CA6731">
        <w:t xml:space="preserve"> alla parte teorica del loro programma.</w:t>
      </w:r>
    </w:p>
    <w:p w14:paraId="6A44D211" w14:textId="4F34859F" w:rsidR="00933620" w:rsidRDefault="00933620" w:rsidP="446185AA">
      <w:pPr>
        <w:rPr>
          <w:b/>
        </w:rPr>
      </w:pPr>
      <w:r>
        <w:rPr>
          <w:b/>
        </w:rPr>
        <w:t>PROVA di c</w:t>
      </w:r>
      <w:r w:rsidR="006D395C">
        <w:rPr>
          <w:b/>
        </w:rPr>
        <w:t>ollegamento a Teams</w:t>
      </w:r>
    </w:p>
    <w:p w14:paraId="3BB47620" w14:textId="77777777" w:rsidR="006D395C" w:rsidRDefault="006D395C" w:rsidP="446185AA">
      <w:r>
        <w:t xml:space="preserve">Il giorno precedente l’appello </w:t>
      </w:r>
      <w:proofErr w:type="gramStart"/>
      <w:r>
        <w:t>verrà</w:t>
      </w:r>
      <w:proofErr w:type="gramEnd"/>
      <w:r>
        <w:t xml:space="preserve"> fatta una prova di collegamento per controllare che tutto funzioni.</w:t>
      </w:r>
    </w:p>
    <w:p w14:paraId="3F573BA3" w14:textId="03852D84" w:rsidR="00615049" w:rsidRDefault="00C52BF4" w:rsidP="006D395C">
      <w:proofErr w:type="gramStart"/>
      <w:r>
        <w:t>Link</w:t>
      </w:r>
      <w:proofErr w:type="gramEnd"/>
      <w:r>
        <w:t xml:space="preserve"> per il collegamento su Teams per la PROVA: lo riceverete via mail dopo la chiusura delle iscrizioni</w:t>
      </w:r>
      <w:r w:rsidR="002520C9">
        <w:t>.</w:t>
      </w:r>
    </w:p>
    <w:p w14:paraId="7EA48D92" w14:textId="4FA68BBF" w:rsidR="1034022D" w:rsidRPr="00CF3B6C" w:rsidRDefault="1034022D" w:rsidP="00CF3B6C">
      <w:pPr>
        <w:pStyle w:val="Paragrafoelenco"/>
        <w:numPr>
          <w:ilvl w:val="0"/>
          <w:numId w:val="2"/>
        </w:numPr>
        <w:rPr>
          <w:b/>
          <w:bCs/>
        </w:rPr>
      </w:pPr>
      <w:r w:rsidRPr="00CF3B6C">
        <w:rPr>
          <w:b/>
          <w:bCs/>
        </w:rPr>
        <w:t>Software accessori per la partecipazione</w:t>
      </w:r>
    </w:p>
    <w:p w14:paraId="1412E31B" w14:textId="77777777" w:rsidR="00A60E15" w:rsidRDefault="1034022D" w:rsidP="446185AA">
      <w:r>
        <w:t xml:space="preserve">E’ necessario </w:t>
      </w:r>
      <w:r w:rsidR="00A60E15">
        <w:t xml:space="preserve">scaricare con un po’ di anticipo l’applicazione Microsoft Teams sul proprio computer (si veda la guida per studenti </w:t>
      </w:r>
      <w:proofErr w:type="gramStart"/>
      <w:r w:rsidR="00A60E15">
        <w:t>relativa agli</w:t>
      </w:r>
      <w:proofErr w:type="gramEnd"/>
      <w:r w:rsidR="00A60E15">
        <w:t xml:space="preserve"> esami online).</w:t>
      </w:r>
    </w:p>
    <w:p w14:paraId="5BF04827" w14:textId="2FAE0AAF" w:rsidR="1034022D" w:rsidRDefault="00A60E15" w:rsidP="446185AA">
      <w:pPr>
        <w:rPr>
          <w:color w:val="4472C4" w:themeColor="accent1"/>
        </w:rPr>
      </w:pPr>
      <w:r>
        <w:t xml:space="preserve">Se non possedete uno </w:t>
      </w:r>
      <w:proofErr w:type="gramStart"/>
      <w:r>
        <w:t>scanner</w:t>
      </w:r>
      <w:proofErr w:type="gramEnd"/>
      <w:r>
        <w:t xml:space="preserve"> è necessario </w:t>
      </w:r>
      <w:r w:rsidR="1034022D">
        <w:t xml:space="preserve">scaricare e installare </w:t>
      </w:r>
      <w:r w:rsidR="747CBF5E">
        <w:t xml:space="preserve">sul proprio </w:t>
      </w:r>
      <w:proofErr w:type="spellStart"/>
      <w:r w:rsidR="747CBF5E">
        <w:t>smartphone</w:t>
      </w:r>
      <w:proofErr w:type="spellEnd"/>
      <w:r w:rsidR="747CBF5E">
        <w:t xml:space="preserve"> </w:t>
      </w:r>
      <w:r w:rsidR="1034022D">
        <w:t xml:space="preserve">un software per la scansione di immagini/foto che </w:t>
      </w:r>
      <w:r w:rsidR="004C75A6">
        <w:t>vi permetta di inserire tutte le pagine svolte nel compito</w:t>
      </w:r>
      <w:r w:rsidR="1034022D">
        <w:t xml:space="preserve"> in </w:t>
      </w:r>
      <w:r w:rsidR="004C75A6">
        <w:t xml:space="preserve">un unico </w:t>
      </w:r>
      <w:r w:rsidR="1034022D">
        <w:t xml:space="preserve">file </w:t>
      </w:r>
      <w:r w:rsidR="004C75A6">
        <w:t xml:space="preserve">pdf </w:t>
      </w:r>
      <w:r w:rsidR="1034022D">
        <w:t>da inviare</w:t>
      </w:r>
      <w:r w:rsidR="004C75A6">
        <w:t xml:space="preserve"> al docente via mail al termine della prova per essere corretto</w:t>
      </w:r>
      <w:r w:rsidR="1034022D">
        <w:t>. Si suggerisce di scaricare l’</w:t>
      </w:r>
      <w:proofErr w:type="spellStart"/>
      <w:r w:rsidR="1034022D">
        <w:t>app</w:t>
      </w:r>
      <w:proofErr w:type="spellEnd"/>
      <w:r w:rsidR="1034022D">
        <w:t xml:space="preserve"> </w:t>
      </w:r>
      <w:r w:rsidR="0F66E20B">
        <w:t xml:space="preserve">“Adobe </w:t>
      </w:r>
      <w:proofErr w:type="spellStart"/>
      <w:r w:rsidR="0F66E20B">
        <w:t>Scan</w:t>
      </w:r>
      <w:proofErr w:type="spellEnd"/>
      <w:r w:rsidR="0F66E20B">
        <w:t xml:space="preserve">” (compatibile con </w:t>
      </w:r>
      <w:proofErr w:type="spellStart"/>
      <w:r w:rsidR="0F66E20B">
        <w:t>Android</w:t>
      </w:r>
      <w:proofErr w:type="spellEnd"/>
      <w:r w:rsidR="0F66E20B">
        <w:t xml:space="preserve"> e </w:t>
      </w:r>
      <w:proofErr w:type="spellStart"/>
      <w:r w:rsidR="0F66E20B">
        <w:t>iOs</w:t>
      </w:r>
      <w:proofErr w:type="spellEnd"/>
      <w:r w:rsidR="0F66E20B">
        <w:t xml:space="preserve">). La guida per installare e utilizzare Adobe </w:t>
      </w:r>
      <w:proofErr w:type="spellStart"/>
      <w:r w:rsidR="0F66E20B">
        <w:t>Scan</w:t>
      </w:r>
      <w:proofErr w:type="spellEnd"/>
      <w:r w:rsidR="0F66E20B">
        <w:t xml:space="preserve"> è disponibile al seguente link: </w:t>
      </w:r>
      <w:hyperlink r:id="rId8">
        <w:r w:rsidR="0F66E20B" w:rsidRPr="4804B2BF">
          <w:rPr>
            <w:rStyle w:val="Collegamentoipertestuale"/>
            <w:color w:val="4472C4" w:themeColor="accent1"/>
          </w:rPr>
          <w:t>Guida a</w:t>
        </w:r>
        <w:r w:rsidR="55DB52B0" w:rsidRPr="4804B2BF">
          <w:rPr>
            <w:rStyle w:val="Collegamentoipertestuale"/>
            <w:color w:val="4472C4" w:themeColor="accent1"/>
          </w:rPr>
          <w:t xml:space="preserve">ll’uso di Adobe </w:t>
        </w:r>
        <w:proofErr w:type="spellStart"/>
        <w:r w:rsidR="55DB52B0" w:rsidRPr="4804B2BF">
          <w:rPr>
            <w:rStyle w:val="Collegamentoipertestuale"/>
            <w:color w:val="4472C4" w:themeColor="accent1"/>
          </w:rPr>
          <w:t>Scan</w:t>
        </w:r>
        <w:proofErr w:type="spellEnd"/>
      </w:hyperlink>
    </w:p>
    <w:p w14:paraId="4AD2FFD4" w14:textId="77777777" w:rsidR="00C23702" w:rsidRDefault="00C23702" w:rsidP="446185AA">
      <w:pPr>
        <w:rPr>
          <w:color w:val="4472C4" w:themeColor="accent1"/>
        </w:rPr>
      </w:pPr>
    </w:p>
    <w:p w14:paraId="65A087B5" w14:textId="04468CE0" w:rsidR="6FC7A999" w:rsidRPr="00CF3B6C" w:rsidRDefault="6FC7A999" w:rsidP="00CF3B6C">
      <w:pPr>
        <w:pStyle w:val="Paragrafoelenco"/>
        <w:numPr>
          <w:ilvl w:val="0"/>
          <w:numId w:val="2"/>
        </w:numPr>
        <w:rPr>
          <w:b/>
          <w:bCs/>
        </w:rPr>
      </w:pPr>
      <w:r w:rsidRPr="00CF3B6C">
        <w:rPr>
          <w:b/>
          <w:bCs/>
        </w:rPr>
        <w:t>Procedura per il riconoscimento dell’identità</w:t>
      </w:r>
    </w:p>
    <w:p w14:paraId="2672F00A" w14:textId="14EFE971" w:rsidR="6FC7A999" w:rsidRDefault="6FC7A999" w:rsidP="446185AA">
      <w:r>
        <w:t xml:space="preserve">Si richiede a </w:t>
      </w:r>
      <w:r w:rsidR="00CF3B6C">
        <w:t>tutti gli studenti</w:t>
      </w:r>
      <w:r>
        <w:t xml:space="preserve"> di inviare</w:t>
      </w:r>
      <w:r w:rsidR="12CF66B7">
        <w:t xml:space="preserve"> al docente</w:t>
      </w:r>
      <w:r w:rsidR="004C75A6">
        <w:t xml:space="preserve"> via mail, prima dell’appello</w:t>
      </w:r>
      <w:r>
        <w:t xml:space="preserve"> </w:t>
      </w:r>
      <w:r w:rsidR="004C75A6">
        <w:rPr>
          <w:iCs/>
        </w:rPr>
        <w:t>(</w:t>
      </w:r>
      <w:proofErr w:type="gramStart"/>
      <w:r w:rsidR="004C75A6">
        <w:rPr>
          <w:iCs/>
        </w:rPr>
        <w:t>entro e non oltre</w:t>
      </w:r>
      <w:proofErr w:type="gramEnd"/>
      <w:r w:rsidR="004C75A6">
        <w:rPr>
          <w:iCs/>
        </w:rPr>
        <w:t xml:space="preserve"> 2 giorni prima</w:t>
      </w:r>
      <w:r w:rsidR="00453AA9">
        <w:rPr>
          <w:iCs/>
        </w:rPr>
        <w:t>)</w:t>
      </w:r>
      <w:r w:rsidR="004C75A6">
        <w:rPr>
          <w:iCs/>
        </w:rPr>
        <w:t>,</w:t>
      </w:r>
      <w:r>
        <w:t xml:space="preserve"> </w:t>
      </w:r>
      <w:r w:rsidR="004C75A6">
        <w:t xml:space="preserve">la conferma della propria presenza all’appello insieme ad </w:t>
      </w:r>
      <w:r>
        <w:t xml:space="preserve">una copia del proprio documento di identità provvisto di foto, per il riconoscimento. </w:t>
      </w:r>
    </w:p>
    <w:p w14:paraId="291AE871" w14:textId="0853F8C4" w:rsidR="00CF3B6C" w:rsidRDefault="00CF3B6C" w:rsidP="446185AA"/>
    <w:p w14:paraId="187B3625" w14:textId="3D0EB6AF" w:rsidR="00CF3B6C" w:rsidRPr="00DF0F18" w:rsidRDefault="00CF3B6C" w:rsidP="00DF0F18">
      <w:pPr>
        <w:pStyle w:val="Paragrafoelenco"/>
        <w:numPr>
          <w:ilvl w:val="0"/>
          <w:numId w:val="2"/>
        </w:numPr>
        <w:rPr>
          <w:b/>
          <w:bCs/>
        </w:rPr>
      </w:pPr>
      <w:r w:rsidRPr="00DF0F18">
        <w:rPr>
          <w:b/>
          <w:bCs/>
        </w:rPr>
        <w:t>Dichiarazione di onore</w:t>
      </w:r>
    </w:p>
    <w:p w14:paraId="50090980" w14:textId="0EE88748" w:rsidR="00CF3B6C" w:rsidRDefault="00CF3B6C" w:rsidP="00CF3B6C">
      <w:pPr>
        <w:ind w:left="360"/>
      </w:pPr>
      <w:r>
        <w:t>Si richiede a tutti gli studenti di inviare al docente</w:t>
      </w:r>
      <w:r w:rsidR="004C75A6">
        <w:t xml:space="preserve"> via mail</w:t>
      </w:r>
      <w:r>
        <w:t xml:space="preserve">, prima della prova </w:t>
      </w:r>
      <w:r w:rsidR="00453AA9">
        <w:rPr>
          <w:iCs/>
        </w:rPr>
        <w:t xml:space="preserve">(sempre </w:t>
      </w:r>
      <w:proofErr w:type="gramStart"/>
      <w:r w:rsidR="00453AA9">
        <w:rPr>
          <w:iCs/>
        </w:rPr>
        <w:t>entro e non</w:t>
      </w:r>
      <w:r w:rsidR="00A71101">
        <w:rPr>
          <w:iCs/>
        </w:rPr>
        <w:t xml:space="preserve"> </w:t>
      </w:r>
      <w:r w:rsidR="004C75A6">
        <w:rPr>
          <w:iCs/>
        </w:rPr>
        <w:t>oltre</w:t>
      </w:r>
      <w:proofErr w:type="gramEnd"/>
      <w:r w:rsidR="004C75A6">
        <w:rPr>
          <w:iCs/>
        </w:rPr>
        <w:t xml:space="preserve"> due giorni prima</w:t>
      </w:r>
      <w:r w:rsidR="00453AA9">
        <w:rPr>
          <w:iCs/>
        </w:rPr>
        <w:t xml:space="preserve">) </w:t>
      </w:r>
      <w:r w:rsidR="00453AA9">
        <w:t>una dichiarazione d’</w:t>
      </w:r>
      <w:r>
        <w:t>onore firmata.</w:t>
      </w:r>
    </w:p>
    <w:p w14:paraId="09E81FB2" w14:textId="7ABDBDB2" w:rsidR="00CF3B6C" w:rsidRPr="00453AA9" w:rsidRDefault="004C75A6" w:rsidP="004C75A6">
      <w:r>
        <w:t>La dichiarazione è disponibile s</w:t>
      </w:r>
      <w:r w:rsidR="008F52A3">
        <w:t xml:space="preserve">u ELLY nel materiale del </w:t>
      </w:r>
      <w:proofErr w:type="gramStart"/>
      <w:r w:rsidR="008F52A3">
        <w:t>corso</w:t>
      </w:r>
      <w:proofErr w:type="gramEnd"/>
      <w:r w:rsidR="008F52A3">
        <w:t xml:space="preserve"> Elementi di Matematica</w:t>
      </w:r>
      <w:r>
        <w:t xml:space="preserve"> </w:t>
      </w:r>
      <w:proofErr w:type="spellStart"/>
      <w:r>
        <w:t>a.a</w:t>
      </w:r>
      <w:proofErr w:type="spellEnd"/>
      <w:r>
        <w:t>. 19-20 nella sezione ESAMI ONLINE (ultimo argomento). S</w:t>
      </w:r>
      <w:r w:rsidR="00453AA9">
        <w:t>e non è possibile stampa</w:t>
      </w:r>
      <w:r>
        <w:t>re la dichiarazione</w:t>
      </w:r>
      <w:r w:rsidR="00453AA9">
        <w:t>,</w:t>
      </w:r>
      <w:r>
        <w:t xml:space="preserve"> ricopiarla su un foglio bianco.</w:t>
      </w:r>
    </w:p>
    <w:p w14:paraId="616538FD" w14:textId="77777777" w:rsidR="00C23702" w:rsidRDefault="00C23702" w:rsidP="004C75A6">
      <w:pPr>
        <w:ind w:left="360"/>
      </w:pPr>
    </w:p>
    <w:p w14:paraId="0E61CA27" w14:textId="0C4D917B" w:rsidR="00DF0F18" w:rsidRPr="00DF0F18" w:rsidRDefault="00DF0F18" w:rsidP="00DF0F18">
      <w:pPr>
        <w:rPr>
          <w:b/>
          <w:bCs/>
        </w:rPr>
      </w:pPr>
      <w:r w:rsidRPr="00DF0F18">
        <w:rPr>
          <w:b/>
          <w:bCs/>
        </w:rPr>
        <w:t>5.</w:t>
      </w:r>
      <w:proofErr w:type="gramStart"/>
      <w:r w:rsidRPr="00DF0F18">
        <w:rPr>
          <w:b/>
          <w:bCs/>
        </w:rPr>
        <w:t xml:space="preserve"> </w:t>
      </w:r>
      <w:r w:rsidRPr="00DF0F18">
        <w:rPr>
          <w:i/>
          <w:iCs/>
          <w:color w:val="FF0000"/>
        </w:rPr>
        <w:t xml:space="preserve"> </w:t>
      </w:r>
      <w:proofErr w:type="gramEnd"/>
      <w:r w:rsidRPr="00DF0F18">
        <w:rPr>
          <w:b/>
          <w:bCs/>
        </w:rPr>
        <w:t>Registrazione della prova</w:t>
      </w:r>
    </w:p>
    <w:p w14:paraId="307DBBE7" w14:textId="409ECC76" w:rsidR="00DF0F18" w:rsidRPr="00DF0F18" w:rsidRDefault="00DF0F18" w:rsidP="00DF0F18">
      <w:r>
        <w:t>La</w:t>
      </w:r>
      <w:r w:rsidRPr="00DF0F18">
        <w:t xml:space="preserve"> prova d’esame </w:t>
      </w:r>
      <w:r>
        <w:t xml:space="preserve">sarà </w:t>
      </w:r>
      <w:r w:rsidRPr="00DF0F18">
        <w:t>registrata per tutta la sua durata</w:t>
      </w:r>
      <w:r>
        <w:t>. Tale necessità</w:t>
      </w:r>
      <w:r w:rsidRPr="00DF0F18">
        <w:t xml:space="preserve"> è volta a sopperire all’obbligo legale degli esaminatori di vigilare e garantire il corretto svolgimento delle prove. Pertanto, anche ai sensi dell’informativa, il trattamento dei dati audio/video si rende necessario e non è possibile per lo studente chiedere che i dati non </w:t>
      </w:r>
      <w:proofErr w:type="gramStart"/>
      <w:r w:rsidRPr="00DF0F18">
        <w:t>vengano</w:t>
      </w:r>
      <w:proofErr w:type="gramEnd"/>
      <w:r w:rsidRPr="00DF0F18">
        <w:t xml:space="preserve"> trattati, pena l’esclusione dalla prova. Le registrazioni saranno conservate con la maggior cura e potranno essere utilizzate solo al fine di verificare a posteriori il corretto svolgimento della prova, a tutela dell’Ateneo e degli iscritti alla prova, anche in caso di contestazioni. </w:t>
      </w:r>
      <w:r>
        <w:t>La validità della prova è pertanto subordinata al controllo a posteriori del suo corretto svolgimento. Le registrazioni saranno cancellate a seguito della verbalizzazione del voto.</w:t>
      </w:r>
    </w:p>
    <w:p w14:paraId="75BBA6DB" w14:textId="06692E4A" w:rsidR="00DF0F18" w:rsidRDefault="00DF0F18" w:rsidP="00DF0F18">
      <w:r>
        <w:t xml:space="preserve">Si raccomanda agli </w:t>
      </w:r>
      <w:r w:rsidRPr="00DF0F18">
        <w:t xml:space="preserve">studenti </w:t>
      </w:r>
      <w:r>
        <w:t>di</w:t>
      </w:r>
      <w:r w:rsidRPr="00DF0F18">
        <w:t xml:space="preserve"> prepararsi in un </w:t>
      </w:r>
      <w:proofErr w:type="gramStart"/>
      <w:r w:rsidRPr="00DF0F18">
        <w:t>contesto</w:t>
      </w:r>
      <w:proofErr w:type="gramEnd"/>
      <w:r w:rsidRPr="00DF0F18">
        <w:t xml:space="preserve"> adeguato dove non siano visibili contenuti particolari/sensibili e dove nessun’altro possa apparire a video, a tutela della riservatezza dei partecipanti e di chi condivide eventualmente gli spazi dello studente. </w:t>
      </w:r>
    </w:p>
    <w:p w14:paraId="0C218755" w14:textId="4EF6F3A6" w:rsidR="00DF0F18" w:rsidRDefault="00DF0F18" w:rsidP="00DF0F18">
      <w:r>
        <w:t xml:space="preserve">SI invitano gli studenti a prendere visione dell’Informativa sul trattamento dei dati e alle recenti disposizioni emesse dal Garante, riportate ai seguenti </w:t>
      </w:r>
      <w:proofErr w:type="gramStart"/>
      <w:r>
        <w:t>link</w:t>
      </w:r>
      <w:proofErr w:type="gramEnd"/>
      <w:r>
        <w:t>:</w:t>
      </w:r>
    </w:p>
    <w:p w14:paraId="72EE08C9" w14:textId="12E5E571" w:rsidR="00DF0F18" w:rsidRDefault="006D395C" w:rsidP="00DF0F18">
      <w:hyperlink r:id="rId9" w:history="1">
        <w:r w:rsidR="00DF0F18" w:rsidRPr="00DF0F18">
          <w:rPr>
            <w:rStyle w:val="Collegamentoipertestuale"/>
          </w:rPr>
          <w:t>Informativa</w:t>
        </w:r>
      </w:hyperlink>
      <w:r w:rsidR="00DF0F18">
        <w:t xml:space="preserve"> </w:t>
      </w:r>
    </w:p>
    <w:p w14:paraId="78C43D8F" w14:textId="0EBF96BC" w:rsidR="00DF0F18" w:rsidRDefault="006D395C" w:rsidP="00DF0F18">
      <w:hyperlink r:id="rId10" w:history="1">
        <w:r w:rsidR="00DF0F18" w:rsidRPr="00DF0F18">
          <w:rPr>
            <w:rStyle w:val="Collegamentoipertestuale"/>
          </w:rPr>
          <w:t>Garante privacy prime istruzioni per l’uso</w:t>
        </w:r>
      </w:hyperlink>
    </w:p>
    <w:p w14:paraId="7813ECF4" w14:textId="03481AB4" w:rsidR="00DF0F18" w:rsidRDefault="006D395C" w:rsidP="00DF0F18">
      <w:hyperlink r:id="rId11" w:history="1">
        <w:r w:rsidR="00DF0F18" w:rsidRPr="00DF0F18">
          <w:rPr>
            <w:rStyle w:val="Collegamentoipertestuale"/>
          </w:rPr>
          <w:t>Provvedimento del Garante del 26 marzo 2020</w:t>
        </w:r>
      </w:hyperlink>
    </w:p>
    <w:p w14:paraId="0035283D" w14:textId="77777777" w:rsidR="00C23702" w:rsidRDefault="00C23702" w:rsidP="00DF0F18"/>
    <w:p w14:paraId="46E74F30" w14:textId="21E1C353" w:rsidR="00DF0F18" w:rsidRPr="006B0A19" w:rsidRDefault="006B0A19" w:rsidP="006B0A19">
      <w:pPr>
        <w:rPr>
          <w:b/>
          <w:bCs/>
        </w:rPr>
      </w:pPr>
      <w:r w:rsidRPr="006B0A19">
        <w:rPr>
          <w:b/>
          <w:bCs/>
          <w:color w:val="000000" w:themeColor="text1"/>
        </w:rPr>
        <w:t>6.</w:t>
      </w:r>
      <w:proofErr w:type="gramStart"/>
      <w:r w:rsidRPr="006B0A19">
        <w:rPr>
          <w:b/>
          <w:bCs/>
          <w:color w:val="000000" w:themeColor="text1"/>
        </w:rPr>
        <w:t xml:space="preserve"> </w:t>
      </w:r>
      <w:r w:rsidR="00DF0F18" w:rsidRPr="006B0A19">
        <w:rPr>
          <w:i/>
          <w:iCs/>
          <w:color w:val="FF0000"/>
        </w:rPr>
        <w:t xml:space="preserve"> </w:t>
      </w:r>
      <w:proofErr w:type="gramEnd"/>
      <w:r w:rsidR="00BA7D48">
        <w:rPr>
          <w:b/>
          <w:bCs/>
        </w:rPr>
        <w:t>I</w:t>
      </w:r>
      <w:r w:rsidR="00DF0F18" w:rsidRPr="006B0A19">
        <w:rPr>
          <w:b/>
          <w:bCs/>
        </w:rPr>
        <w:t>struzioni per la prova online</w:t>
      </w:r>
    </w:p>
    <w:p w14:paraId="689A471B" w14:textId="393BEDB6" w:rsidR="00DF0F18" w:rsidRDefault="006B0A19" w:rsidP="00DF0F18">
      <w:r>
        <w:t xml:space="preserve">Ogni candidato dovrà disporsi per la prova </w:t>
      </w:r>
      <w:r w:rsidR="00BA7D48">
        <w:rPr>
          <w:iCs/>
        </w:rPr>
        <w:t>in una stanza da solo</w:t>
      </w:r>
      <w:r w:rsidRPr="00BA7D48">
        <w:rPr>
          <w:iCs/>
        </w:rPr>
        <w:t>, con illuminazione adeguata, mantenendo l’audio acceso e la webcam attiva per tutta la durata</w:t>
      </w:r>
      <w:r w:rsidR="00BA7D48">
        <w:rPr>
          <w:iCs/>
        </w:rPr>
        <w:t xml:space="preserve"> del collegamento. Lo</w:t>
      </w:r>
      <w:r w:rsidRPr="00BA7D48">
        <w:rPr>
          <w:iCs/>
        </w:rPr>
        <w:t xml:space="preserve"> studente </w:t>
      </w:r>
      <w:r w:rsidR="00BA7D48">
        <w:rPr>
          <w:iCs/>
        </w:rPr>
        <w:t>dovrà disporre</w:t>
      </w:r>
      <w:r w:rsidRPr="00BA7D48">
        <w:rPr>
          <w:iCs/>
        </w:rPr>
        <w:t xml:space="preserve"> l’inquadratura della webcam in modo da farsi riprendere volto, mani e foglio. Nel riquadro in basso, si può vedere un esempio di </w:t>
      </w:r>
      <w:proofErr w:type="gramStart"/>
      <w:r w:rsidRPr="00BA7D48">
        <w:rPr>
          <w:iCs/>
        </w:rPr>
        <w:t>posizionamento</w:t>
      </w:r>
      <w:proofErr w:type="gramEnd"/>
      <w:r w:rsidRPr="00BA7D48">
        <w:rPr>
          <w:iCs/>
        </w:rPr>
        <w:t xml:space="preserve"> ottimale della prop</w:t>
      </w:r>
      <w:r w:rsidR="00BA7D48">
        <w:rPr>
          <w:iCs/>
        </w:rPr>
        <w:t>ria webcam</w:t>
      </w:r>
    </w:p>
    <w:p w14:paraId="48BD80FE" w14:textId="62DC3CB2" w:rsidR="00DF0F18" w:rsidRDefault="006B0A19" w:rsidP="006B0A19">
      <w:pPr>
        <w:jc w:val="center"/>
      </w:pPr>
      <w:r w:rsidRPr="006B0A19">
        <w:rPr>
          <w:noProof/>
          <w:lang w:eastAsia="it-IT"/>
        </w:rPr>
        <w:drawing>
          <wp:inline distT="0" distB="0" distL="0" distR="0" wp14:anchorId="0F2194EF" wp14:editId="795C3EA5">
            <wp:extent cx="1941366" cy="1429634"/>
            <wp:effectExtent l="25400" t="25400" r="27305" b="31115"/>
            <wp:docPr id="8" name="Immagine 7" descr="Immagine che contiene gioc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10E0B1-63EC-D64C-85D1-FE2B86B07E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>
                      <a:extLst>
                        <a:ext uri="{FF2B5EF4-FFF2-40B4-BE49-F238E27FC236}">
                          <a16:creationId xmlns:a16="http://schemas.microsoft.com/office/drawing/2014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10E0B1-63EC-D64C-85D1-FE2B86B07E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4107" cy="1431652"/>
                    </a:xfrm>
                    <a:prstGeom prst="rect">
                      <a:avLst/>
                    </a:prstGeom>
                    <a:ln w="19050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</w:p>
    <w:p w14:paraId="2BB7083C" w14:textId="51ED8C14" w:rsidR="006B0A19" w:rsidRDefault="006B0A19" w:rsidP="006B0A19">
      <w:r>
        <w:t>Ogni s</w:t>
      </w:r>
      <w:r w:rsidR="00BA7D48">
        <w:t xml:space="preserve">tudente dovrà essere dotato di </w:t>
      </w:r>
      <w:r w:rsidR="00BA7D48">
        <w:rPr>
          <w:iCs/>
        </w:rPr>
        <w:t xml:space="preserve">fogli a quadretti in quantità sufficiente e </w:t>
      </w:r>
      <w:r w:rsidR="005C19A4">
        <w:rPr>
          <w:iCs/>
        </w:rPr>
        <w:t>materiale per scrivere. Non è</w:t>
      </w:r>
      <w:r w:rsidR="005A06A5">
        <w:rPr>
          <w:iCs/>
        </w:rPr>
        <w:t xml:space="preserve"> permesso </w:t>
      </w:r>
      <w:r w:rsidR="00496436">
        <w:rPr>
          <w:iCs/>
        </w:rPr>
        <w:t>l’ut</w:t>
      </w:r>
      <w:r w:rsidR="005C19A4">
        <w:rPr>
          <w:iCs/>
        </w:rPr>
        <w:t>ilizzo di appunti, né della calcolatrice né</w:t>
      </w:r>
      <w:r w:rsidR="005A06A5">
        <w:rPr>
          <w:iCs/>
        </w:rPr>
        <w:t xml:space="preserve"> di altri strumenti di calcolo.</w:t>
      </w:r>
    </w:p>
    <w:p w14:paraId="7892CAA7" w14:textId="7ACABE1E" w:rsidR="006B0A19" w:rsidRDefault="006B0A19" w:rsidP="006B0A19">
      <w:r>
        <w:t>A</w:t>
      </w:r>
      <w:r w:rsidRPr="006B0A19">
        <w:t xml:space="preserve">udio e webcam dovranno essere mantenuti sempre accesi e durante l’esame dovrà essere mantenuto il silenzio. Lo </w:t>
      </w:r>
      <w:proofErr w:type="spellStart"/>
      <w:r w:rsidRPr="006B0A19">
        <w:t>smartphone</w:t>
      </w:r>
      <w:proofErr w:type="spellEnd"/>
      <w:r w:rsidRPr="006B0A19">
        <w:t xml:space="preserve"> dovrà essere tenuto in vista (inquadrato), capovolto per tutta la durata della prova.</w:t>
      </w:r>
      <w:r w:rsidR="00B738B5">
        <w:t xml:space="preserve"> Non </w:t>
      </w:r>
      <w:r w:rsidR="0034092D">
        <w:t>si può svolgere una prova scritta con auricolari o cuffie, mentre sono invece permessi durante la prova orale.</w:t>
      </w:r>
    </w:p>
    <w:p w14:paraId="410B9A7A" w14:textId="4C36AC1F" w:rsidR="006B0A19" w:rsidRPr="005A06A5" w:rsidRDefault="006B0A19" w:rsidP="00B738B5">
      <w:r>
        <w:lastRenderedPageBreak/>
        <w:t>I</w:t>
      </w:r>
      <w:r w:rsidRPr="006B0A19">
        <w:t xml:space="preserve">l docente potrà </w:t>
      </w:r>
      <w:r w:rsidRPr="005A06A5">
        <w:rPr>
          <w:iCs/>
        </w:rPr>
        <w:t xml:space="preserve">chiedere in qualsiasi momento di </w:t>
      </w:r>
      <w:proofErr w:type="gramStart"/>
      <w:r w:rsidRPr="005A06A5">
        <w:rPr>
          <w:iCs/>
        </w:rPr>
        <w:t>effettuare</w:t>
      </w:r>
      <w:proofErr w:type="gramEnd"/>
      <w:r w:rsidRPr="005A06A5">
        <w:rPr>
          <w:iCs/>
        </w:rPr>
        <w:t xml:space="preserve"> una verifica della stanza con un’inquadratura a 360° con webcam o </w:t>
      </w:r>
      <w:proofErr w:type="spellStart"/>
      <w:r w:rsidRPr="005A06A5">
        <w:rPr>
          <w:iCs/>
        </w:rPr>
        <w:t>smartphone</w:t>
      </w:r>
      <w:proofErr w:type="spellEnd"/>
      <w:r w:rsidR="00B738B5">
        <w:rPr>
          <w:iCs/>
        </w:rPr>
        <w:t xml:space="preserve">. </w:t>
      </w:r>
      <w:r w:rsidR="00440B0A">
        <w:rPr>
          <w:color w:val="000000" w:themeColor="text1"/>
        </w:rPr>
        <w:t xml:space="preserve">Se uno studente </w:t>
      </w:r>
      <w:proofErr w:type="gramStart"/>
      <w:r w:rsidR="00440B0A">
        <w:rPr>
          <w:color w:val="000000" w:themeColor="text1"/>
        </w:rPr>
        <w:t>verrà</w:t>
      </w:r>
      <w:proofErr w:type="gramEnd"/>
      <w:r w:rsidR="00440B0A">
        <w:rPr>
          <w:color w:val="000000" w:themeColor="text1"/>
        </w:rPr>
        <w:t xml:space="preserve"> sorpreso a copiare, la sua prova sarà annullata.</w:t>
      </w:r>
    </w:p>
    <w:p w14:paraId="78B5B6D5" w14:textId="2C3C085E" w:rsidR="006B0A19" w:rsidRPr="005A06A5" w:rsidRDefault="005A06A5" w:rsidP="006B0A19">
      <w:pPr>
        <w:rPr>
          <w:iCs/>
        </w:rPr>
      </w:pPr>
      <w:r>
        <w:rPr>
          <w:iCs/>
        </w:rPr>
        <w:t>È</w:t>
      </w:r>
      <w:r w:rsidR="006B0A19" w:rsidRPr="005A06A5">
        <w:rPr>
          <w:iCs/>
        </w:rPr>
        <w:t xml:space="preserve"> necessa</w:t>
      </w:r>
      <w:r w:rsidR="00B738B5">
        <w:rPr>
          <w:iCs/>
        </w:rPr>
        <w:t>rio restare collegati fino a quando il docente confermerà allo studente di aver ricevuto il suo elaborato e controllato che contenga il corretto numero di pagine</w:t>
      </w:r>
      <w:r w:rsidR="006B0A19" w:rsidRPr="005A06A5">
        <w:rPr>
          <w:iCs/>
        </w:rPr>
        <w:t>.</w:t>
      </w:r>
    </w:p>
    <w:p w14:paraId="245A7F7E" w14:textId="776BE2FF" w:rsidR="00DF0F18" w:rsidRPr="00F06BED" w:rsidRDefault="006B0A19" w:rsidP="00B738B5">
      <w:pPr>
        <w:rPr>
          <w:color w:val="000000" w:themeColor="text1"/>
        </w:rPr>
      </w:pPr>
      <w:r>
        <w:t>Se uno studente s</w:t>
      </w:r>
      <w:r w:rsidR="005A06A5">
        <w:t xml:space="preserve">i </w:t>
      </w:r>
      <w:proofErr w:type="gramStart"/>
      <w:r w:rsidR="005A06A5">
        <w:t>disconnette</w:t>
      </w:r>
      <w:proofErr w:type="gramEnd"/>
      <w:r w:rsidR="005A06A5">
        <w:t xml:space="preserve"> durante la prova il docente valuterà se annullare la prova in base al tempo di interruzione della connessione. </w:t>
      </w:r>
    </w:p>
    <w:p w14:paraId="50C9A0E1" w14:textId="3BBD44A6" w:rsidR="00CF3B6C" w:rsidRPr="00CF3B6C" w:rsidRDefault="00CF3B6C" w:rsidP="00CF3B6C"/>
    <w:sectPr w:rsidR="00CF3B6C" w:rsidRPr="00CF3B6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C585A" w14:textId="77777777" w:rsidR="00CA6731" w:rsidRDefault="00CA6731" w:rsidP="00AD7939">
      <w:pPr>
        <w:spacing w:after="0" w:line="240" w:lineRule="auto"/>
      </w:pPr>
      <w:r>
        <w:separator/>
      </w:r>
    </w:p>
  </w:endnote>
  <w:endnote w:type="continuationSeparator" w:id="0">
    <w:p w14:paraId="5925A518" w14:textId="77777777" w:rsidR="00CA6731" w:rsidRDefault="00CA6731" w:rsidP="00AD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2E77C" w14:textId="77777777" w:rsidR="00CA6731" w:rsidRDefault="00CA6731" w:rsidP="00AD7939">
      <w:pPr>
        <w:spacing w:after="0" w:line="240" w:lineRule="auto"/>
      </w:pPr>
      <w:r>
        <w:separator/>
      </w:r>
    </w:p>
  </w:footnote>
  <w:footnote w:type="continuationSeparator" w:id="0">
    <w:p w14:paraId="0ADA8034" w14:textId="77777777" w:rsidR="00CA6731" w:rsidRDefault="00CA6731" w:rsidP="00AD7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01FC"/>
    <w:multiLevelType w:val="hybridMultilevel"/>
    <w:tmpl w:val="97088082"/>
    <w:lvl w:ilvl="0" w:tplc="5D2016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CC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22B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CB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E4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63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2E4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EA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FA7F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F500F3"/>
    <w:multiLevelType w:val="hybridMultilevel"/>
    <w:tmpl w:val="13248B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93EEB"/>
    <w:multiLevelType w:val="hybridMultilevel"/>
    <w:tmpl w:val="F4D41374"/>
    <w:lvl w:ilvl="0" w:tplc="8990D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6B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4A1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CC7B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DEC9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9A1A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5815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246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92AA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CC26EDA"/>
    <w:multiLevelType w:val="hybridMultilevel"/>
    <w:tmpl w:val="E7486B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13E16"/>
    <w:multiLevelType w:val="hybridMultilevel"/>
    <w:tmpl w:val="29E46BCA"/>
    <w:lvl w:ilvl="0" w:tplc="91A4B5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8425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9453E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A02BF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75EDA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62F1B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1A56E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F3EE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2CBF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E37E1"/>
    <w:multiLevelType w:val="hybridMultilevel"/>
    <w:tmpl w:val="065A0810"/>
    <w:lvl w:ilvl="0" w:tplc="B7D01D54">
      <w:start w:val="1"/>
      <w:numFmt w:val="decimal"/>
      <w:lvlText w:val="%1."/>
      <w:lvlJc w:val="left"/>
      <w:pPr>
        <w:ind w:left="720" w:hanging="360"/>
      </w:pPr>
    </w:lvl>
    <w:lvl w:ilvl="1" w:tplc="6F6630E8">
      <w:start w:val="1"/>
      <w:numFmt w:val="lowerLetter"/>
      <w:lvlText w:val="%2."/>
      <w:lvlJc w:val="left"/>
      <w:pPr>
        <w:ind w:left="1440" w:hanging="360"/>
      </w:pPr>
    </w:lvl>
    <w:lvl w:ilvl="2" w:tplc="B30421F2">
      <w:start w:val="1"/>
      <w:numFmt w:val="lowerRoman"/>
      <w:lvlText w:val="%3."/>
      <w:lvlJc w:val="right"/>
      <w:pPr>
        <w:ind w:left="2160" w:hanging="180"/>
      </w:pPr>
    </w:lvl>
    <w:lvl w:ilvl="3" w:tplc="90FA3A38">
      <w:start w:val="1"/>
      <w:numFmt w:val="decimal"/>
      <w:lvlText w:val="%4."/>
      <w:lvlJc w:val="left"/>
      <w:pPr>
        <w:ind w:left="2880" w:hanging="360"/>
      </w:pPr>
    </w:lvl>
    <w:lvl w:ilvl="4" w:tplc="D2EADAFE">
      <w:start w:val="1"/>
      <w:numFmt w:val="lowerLetter"/>
      <w:lvlText w:val="%5."/>
      <w:lvlJc w:val="left"/>
      <w:pPr>
        <w:ind w:left="3600" w:hanging="360"/>
      </w:pPr>
    </w:lvl>
    <w:lvl w:ilvl="5" w:tplc="F6F0E3BC">
      <w:start w:val="1"/>
      <w:numFmt w:val="lowerRoman"/>
      <w:lvlText w:val="%6."/>
      <w:lvlJc w:val="right"/>
      <w:pPr>
        <w:ind w:left="4320" w:hanging="180"/>
      </w:pPr>
    </w:lvl>
    <w:lvl w:ilvl="6" w:tplc="5F98E7FC">
      <w:start w:val="1"/>
      <w:numFmt w:val="decimal"/>
      <w:lvlText w:val="%7."/>
      <w:lvlJc w:val="left"/>
      <w:pPr>
        <w:ind w:left="5040" w:hanging="360"/>
      </w:pPr>
    </w:lvl>
    <w:lvl w:ilvl="7" w:tplc="39C4A79A">
      <w:start w:val="1"/>
      <w:numFmt w:val="lowerLetter"/>
      <w:lvlText w:val="%8."/>
      <w:lvlJc w:val="left"/>
      <w:pPr>
        <w:ind w:left="5760" w:hanging="360"/>
      </w:pPr>
    </w:lvl>
    <w:lvl w:ilvl="8" w:tplc="4ECECB6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C3559"/>
    <w:multiLevelType w:val="hybridMultilevel"/>
    <w:tmpl w:val="13248B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43DB5"/>
    <w:multiLevelType w:val="hybridMultilevel"/>
    <w:tmpl w:val="12B2764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6F6630E8">
      <w:start w:val="1"/>
      <w:numFmt w:val="lowerLetter"/>
      <w:lvlText w:val="%2."/>
      <w:lvlJc w:val="left"/>
      <w:pPr>
        <w:ind w:left="1440" w:hanging="360"/>
      </w:pPr>
    </w:lvl>
    <w:lvl w:ilvl="2" w:tplc="B30421F2">
      <w:start w:val="1"/>
      <w:numFmt w:val="lowerRoman"/>
      <w:lvlText w:val="%3."/>
      <w:lvlJc w:val="right"/>
      <w:pPr>
        <w:ind w:left="2160" w:hanging="180"/>
      </w:pPr>
    </w:lvl>
    <w:lvl w:ilvl="3" w:tplc="90FA3A38">
      <w:start w:val="1"/>
      <w:numFmt w:val="decimal"/>
      <w:lvlText w:val="%4."/>
      <w:lvlJc w:val="left"/>
      <w:pPr>
        <w:ind w:left="2880" w:hanging="360"/>
      </w:pPr>
    </w:lvl>
    <w:lvl w:ilvl="4" w:tplc="D2EADAFE">
      <w:start w:val="1"/>
      <w:numFmt w:val="lowerLetter"/>
      <w:lvlText w:val="%5."/>
      <w:lvlJc w:val="left"/>
      <w:pPr>
        <w:ind w:left="3600" w:hanging="360"/>
      </w:pPr>
    </w:lvl>
    <w:lvl w:ilvl="5" w:tplc="F6F0E3BC">
      <w:start w:val="1"/>
      <w:numFmt w:val="lowerRoman"/>
      <w:lvlText w:val="%6."/>
      <w:lvlJc w:val="right"/>
      <w:pPr>
        <w:ind w:left="4320" w:hanging="180"/>
      </w:pPr>
    </w:lvl>
    <w:lvl w:ilvl="6" w:tplc="5F98E7FC">
      <w:start w:val="1"/>
      <w:numFmt w:val="decimal"/>
      <w:lvlText w:val="%7."/>
      <w:lvlJc w:val="left"/>
      <w:pPr>
        <w:ind w:left="5040" w:hanging="360"/>
      </w:pPr>
    </w:lvl>
    <w:lvl w:ilvl="7" w:tplc="39C4A79A">
      <w:start w:val="1"/>
      <w:numFmt w:val="lowerLetter"/>
      <w:lvlText w:val="%8."/>
      <w:lvlJc w:val="left"/>
      <w:pPr>
        <w:ind w:left="5760" w:hanging="360"/>
      </w:pPr>
    </w:lvl>
    <w:lvl w:ilvl="8" w:tplc="4ECECB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07D24"/>
    <w:rsid w:val="000A6166"/>
    <w:rsid w:val="001A2A9E"/>
    <w:rsid w:val="00214E40"/>
    <w:rsid w:val="00244415"/>
    <w:rsid w:val="002520C9"/>
    <w:rsid w:val="002D346F"/>
    <w:rsid w:val="0034092D"/>
    <w:rsid w:val="003C5C5C"/>
    <w:rsid w:val="003E2B9E"/>
    <w:rsid w:val="00436507"/>
    <w:rsid w:val="00440B0A"/>
    <w:rsid w:val="00453AA9"/>
    <w:rsid w:val="00496436"/>
    <w:rsid w:val="004C75A6"/>
    <w:rsid w:val="005A06A5"/>
    <w:rsid w:val="005C19A4"/>
    <w:rsid w:val="00615049"/>
    <w:rsid w:val="006B0A19"/>
    <w:rsid w:val="006D395C"/>
    <w:rsid w:val="006D5A94"/>
    <w:rsid w:val="008F52A3"/>
    <w:rsid w:val="00933620"/>
    <w:rsid w:val="00A60E15"/>
    <w:rsid w:val="00A71101"/>
    <w:rsid w:val="00AB71F5"/>
    <w:rsid w:val="00AD7939"/>
    <w:rsid w:val="00B738B5"/>
    <w:rsid w:val="00BA7D48"/>
    <w:rsid w:val="00C23702"/>
    <w:rsid w:val="00C52BF4"/>
    <w:rsid w:val="00CA6731"/>
    <w:rsid w:val="00CC6004"/>
    <w:rsid w:val="00CF3B6C"/>
    <w:rsid w:val="00DF0F18"/>
    <w:rsid w:val="00F06BED"/>
    <w:rsid w:val="02172A0E"/>
    <w:rsid w:val="03221C65"/>
    <w:rsid w:val="0A8B388D"/>
    <w:rsid w:val="0B787851"/>
    <w:rsid w:val="0C2D4A11"/>
    <w:rsid w:val="0F66E20B"/>
    <w:rsid w:val="0FF43169"/>
    <w:rsid w:val="1034022D"/>
    <w:rsid w:val="11C00316"/>
    <w:rsid w:val="12CF66B7"/>
    <w:rsid w:val="15907D24"/>
    <w:rsid w:val="1C189CE0"/>
    <w:rsid w:val="1CB3D44C"/>
    <w:rsid w:val="1E726978"/>
    <w:rsid w:val="1FA829EA"/>
    <w:rsid w:val="201C1C05"/>
    <w:rsid w:val="20422113"/>
    <w:rsid w:val="2264B42F"/>
    <w:rsid w:val="24C3C7DF"/>
    <w:rsid w:val="29EF2750"/>
    <w:rsid w:val="2DCAD23E"/>
    <w:rsid w:val="374E5C1D"/>
    <w:rsid w:val="378B5417"/>
    <w:rsid w:val="38046705"/>
    <w:rsid w:val="38BFAEBF"/>
    <w:rsid w:val="3956DDFD"/>
    <w:rsid w:val="40E369B1"/>
    <w:rsid w:val="446185AA"/>
    <w:rsid w:val="4612BF0A"/>
    <w:rsid w:val="4804B2BF"/>
    <w:rsid w:val="4E65025A"/>
    <w:rsid w:val="4F62DA2D"/>
    <w:rsid w:val="53BC70CF"/>
    <w:rsid w:val="55DB52B0"/>
    <w:rsid w:val="5621BF97"/>
    <w:rsid w:val="581164D9"/>
    <w:rsid w:val="58ACC899"/>
    <w:rsid w:val="5977F7DC"/>
    <w:rsid w:val="62556C19"/>
    <w:rsid w:val="62941A89"/>
    <w:rsid w:val="644B00EF"/>
    <w:rsid w:val="6A95A16D"/>
    <w:rsid w:val="6B46A651"/>
    <w:rsid w:val="6DED5481"/>
    <w:rsid w:val="6FC7A999"/>
    <w:rsid w:val="71053AA2"/>
    <w:rsid w:val="747CBF5E"/>
    <w:rsid w:val="76628E6C"/>
    <w:rsid w:val="7C61138A"/>
    <w:rsid w:val="7F85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9EF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B6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F0F18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DF0F1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D7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7939"/>
  </w:style>
  <w:style w:type="paragraph" w:styleId="Pidipagina">
    <w:name w:val="footer"/>
    <w:basedOn w:val="Normale"/>
    <w:link w:val="PidipaginaCarattere"/>
    <w:uiPriority w:val="99"/>
    <w:unhideWhenUsed/>
    <w:rsid w:val="00AD7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D79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AA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3AA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B6C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DF0F18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DF0F1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D7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D7939"/>
  </w:style>
  <w:style w:type="paragraph" w:styleId="Pidipagina">
    <w:name w:val="footer"/>
    <w:basedOn w:val="Normale"/>
    <w:link w:val="PidipaginaCarattere"/>
    <w:uiPriority w:val="99"/>
    <w:unhideWhenUsed/>
    <w:rsid w:val="00AD7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D79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AA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3AA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57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82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aranteprivacy.it/web/guest/home/docweb/-/docweb-display/docweb/9300784" TargetMode="External"/><Relationship Id="rId12" Type="http://schemas.openxmlformats.org/officeDocument/2006/relationships/image" Target="media/image1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selma.unipr.it/wp-content/uploads/ADOBE-SCAN_guida-alluso.pdf" TargetMode="External"/><Relationship Id="rId9" Type="http://schemas.openxmlformats.org/officeDocument/2006/relationships/hyperlink" Target="https://www.unipr.it/ateneo/elezioni-statuto-e-regolamenti/privacy" TargetMode="External"/><Relationship Id="rId10" Type="http://schemas.openxmlformats.org/officeDocument/2006/relationships/hyperlink" Target="https://www.garanteprivacy.it/web/guest/home/docweb/-/docweb-display/docweb/9302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871</Words>
  <Characters>4965</Characters>
  <Application>Microsoft Macintosh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Raimondi</dc:creator>
  <cp:keywords/>
  <dc:description/>
  <cp:lastModifiedBy>Alessandra Coscia</cp:lastModifiedBy>
  <cp:revision>5</cp:revision>
  <cp:lastPrinted>2020-05-27T15:09:00Z</cp:lastPrinted>
  <dcterms:created xsi:type="dcterms:W3CDTF">2020-05-27T15:10:00Z</dcterms:created>
  <dcterms:modified xsi:type="dcterms:W3CDTF">2020-05-27T15:20:00Z</dcterms:modified>
</cp:coreProperties>
</file>